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1B" w:rsidRDefault="00B06A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аварийности с участием детей в Алтайском крае за 2019 год</w:t>
      </w:r>
    </w:p>
    <w:p w:rsidR="00B06ABA" w:rsidRPr="00B275BC" w:rsidRDefault="00B06ABA" w:rsidP="00B0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5BC">
        <w:rPr>
          <w:rFonts w:ascii="Times New Roman" w:hAnsi="Times New Roman" w:cs="Times New Roman"/>
          <w:sz w:val="28"/>
          <w:szCs w:val="28"/>
        </w:rPr>
        <w:t>За 2019 год количество ДТП с участием детей уменьшилось на 2,5%</w:t>
      </w:r>
      <w:r w:rsidRPr="00B275BC">
        <w:rPr>
          <w:rFonts w:ascii="Times New Roman" w:hAnsi="Times New Roman" w:cs="Times New Roman"/>
          <w:sz w:val="28"/>
          <w:szCs w:val="28"/>
        </w:rPr>
        <w:br/>
        <w:t>(с 401 до 391), в них погибло 12 детей (2018 год – 13), число раненых детей уменьшилось на 2,1% (с 423 до 414).</w:t>
      </w:r>
    </w:p>
    <w:p w:rsidR="00B06ABA" w:rsidRDefault="00B06ABA" w:rsidP="00B06ABA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8EE">
        <w:rPr>
          <w:rFonts w:ascii="Times New Roman" w:hAnsi="Times New Roman" w:cs="Times New Roman"/>
          <w:sz w:val="28"/>
          <w:szCs w:val="28"/>
        </w:rPr>
        <w:t>Самыми распространенными видами ДТП, в которых пострадали дети, являются происшествия с детьми-пассажирами и наезды на детей-пешеходов (4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78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78EE">
        <w:rPr>
          <w:rFonts w:ascii="Times New Roman" w:hAnsi="Times New Roman" w:cs="Times New Roman"/>
          <w:sz w:val="28"/>
          <w:szCs w:val="28"/>
        </w:rPr>
        <w:t>% и 43,0% соответственно от общего количества ДТП с участием детей).</w:t>
      </w:r>
    </w:p>
    <w:p w:rsidR="00B06ABA" w:rsidRDefault="00B06ABA" w:rsidP="00B06ABA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5BC">
        <w:rPr>
          <w:rFonts w:ascii="Times New Roman" w:hAnsi="Times New Roman" w:cs="Times New Roman"/>
          <w:sz w:val="28"/>
          <w:szCs w:val="28"/>
          <w:lang w:eastAsia="ru-RU"/>
        </w:rPr>
        <w:t>Доля дорожно-транспортных происшес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твий с участием детей по 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собственной неосторожности сократилась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% (с</w:t>
      </w:r>
      <w:r>
        <w:rPr>
          <w:rFonts w:ascii="Times New Roman" w:hAnsi="Times New Roman" w:cs="Times New Roman"/>
          <w:sz w:val="28"/>
          <w:szCs w:val="28"/>
          <w:lang w:eastAsia="ru-RU"/>
        </w:rPr>
        <w:t>о 103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), погибших в них детей –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1), получивших ранения по собственной неосторожности – на 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% (с</w:t>
      </w:r>
      <w:r>
        <w:rPr>
          <w:rFonts w:ascii="Times New Roman" w:hAnsi="Times New Roman" w:cs="Times New Roman"/>
          <w:sz w:val="28"/>
          <w:szCs w:val="28"/>
          <w:lang w:eastAsia="ru-RU"/>
        </w:rPr>
        <w:t>о 102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06ABA" w:rsidRPr="00B275BC" w:rsidRDefault="00B06ABA" w:rsidP="00B06A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64105">
        <w:rPr>
          <w:rFonts w:ascii="Times New Roman" w:hAnsi="Times New Roman" w:cs="Times New Roman"/>
          <w:sz w:val="28"/>
          <w:szCs w:val="28"/>
          <w:lang w:eastAsia="ru-RU"/>
        </w:rPr>
        <w:t>стается проблемным вопросом аварийность с участием детей-пассажиров. На сегодняшний день каждый второй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64105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ДТП является пассажиром, 10 из 12 погибших детей погибли в салонах </w:t>
      </w:r>
      <w:proofErr w:type="spellStart"/>
      <w:proofErr w:type="gramStart"/>
      <w:r w:rsidRPr="00264105">
        <w:rPr>
          <w:rFonts w:ascii="Times New Roman" w:hAnsi="Times New Roman" w:cs="Times New Roman"/>
          <w:sz w:val="28"/>
          <w:szCs w:val="28"/>
          <w:lang w:eastAsia="ru-RU"/>
        </w:rPr>
        <w:t>автомобилей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proofErr w:type="spellEnd"/>
      <w:proofErr w:type="gramEnd"/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ДТП с участием детей-</w:t>
      </w:r>
      <w:proofErr w:type="spellStart"/>
      <w:r w:rsidRPr="00B275BC">
        <w:rPr>
          <w:rFonts w:ascii="Times New Roman" w:hAnsi="Times New Roman" w:cs="Times New Roman"/>
          <w:sz w:val="28"/>
          <w:szCs w:val="28"/>
          <w:lang w:eastAsia="ru-RU"/>
        </w:rPr>
        <w:t>пассажировувеличилось</w:t>
      </w:r>
      <w:proofErr w:type="spellEnd"/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% (со 1</w:t>
      </w:r>
      <w:r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), при этом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) увеличилось число погибших,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,5% (со 1</w:t>
      </w:r>
      <w:r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 xml:space="preserve"> до 20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B275BC">
        <w:rPr>
          <w:rFonts w:ascii="Times New Roman" w:hAnsi="Times New Roman" w:cs="Times New Roman"/>
          <w:sz w:val="28"/>
          <w:szCs w:val="28"/>
          <w:lang w:eastAsia="ru-RU"/>
        </w:rPr>
        <w:t>) получивших ранения детей-пассажиров.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D3C">
        <w:rPr>
          <w:rFonts w:ascii="Times New Roman" w:hAnsi="Times New Roman" w:cs="Times New Roman"/>
          <w:sz w:val="28"/>
          <w:szCs w:val="28"/>
          <w:lang w:eastAsia="ru-RU"/>
        </w:rPr>
        <w:t>В городах и населенных пунктах края зарегистрировано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D3C">
        <w:rPr>
          <w:rFonts w:ascii="Times New Roman" w:hAnsi="Times New Roman" w:cs="Times New Roman"/>
          <w:sz w:val="28"/>
          <w:szCs w:val="28"/>
          <w:lang w:eastAsia="ru-RU"/>
        </w:rPr>
        <w:t xml:space="preserve">116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ДТП </w:t>
      </w:r>
      <w:r w:rsidRPr="00901D3C">
        <w:rPr>
          <w:rFonts w:ascii="Times New Roman" w:hAnsi="Times New Roman" w:cs="Times New Roman"/>
          <w:sz w:val="28"/>
          <w:szCs w:val="28"/>
          <w:lang w:eastAsia="ru-RU"/>
        </w:rPr>
        <w:t xml:space="preserve">(снижение на 0,85%), в которых погиб 1 ребенок (снижение на 66,6%) и 131 получил ранения (рост на 8,26%). В то же время на 52,2% (с 44 до 67) произошел рост количества ДТП с участием детей-пассажиров на дорогах, проходящих вне населенных пунктов, при этом погибло 8 детей (рост на </w:t>
      </w:r>
      <w:proofErr w:type="gramStart"/>
      <w:r w:rsidRPr="00901D3C">
        <w:rPr>
          <w:rFonts w:ascii="Times New Roman" w:hAnsi="Times New Roman" w:cs="Times New Roman"/>
          <w:sz w:val="28"/>
          <w:szCs w:val="28"/>
          <w:lang w:eastAsia="ru-RU"/>
        </w:rPr>
        <w:t>100,%)</w:t>
      </w:r>
      <w:proofErr w:type="gramEnd"/>
      <w:r w:rsidRPr="00901D3C">
        <w:rPr>
          <w:rFonts w:ascii="Times New Roman" w:hAnsi="Times New Roman" w:cs="Times New Roman"/>
          <w:sz w:val="28"/>
          <w:szCs w:val="28"/>
          <w:lang w:eastAsia="ru-RU"/>
        </w:rPr>
        <w:t xml:space="preserve"> и 77 получили травмы (рост на 30,5%).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видами дорожно-транспортных происшествий, в которых пострадали несовершеннолетние пассажиры, являются столкновения (83,9%) и опрокидывания (17,0%) транспортных средств. </w:t>
      </w:r>
      <w:r w:rsidRPr="007C7106">
        <w:rPr>
          <w:rFonts w:ascii="Times New Roman" w:hAnsi="Times New Roman" w:cs="Times New Roman"/>
          <w:sz w:val="28"/>
          <w:szCs w:val="28"/>
        </w:rPr>
        <w:t xml:space="preserve">Основными причинами происшествий с детьми-пассажирами </w:t>
      </w:r>
      <w:r w:rsidRPr="00901D3C">
        <w:rPr>
          <w:rFonts w:ascii="Times New Roman" w:hAnsi="Times New Roman" w:cs="Times New Roman"/>
          <w:sz w:val="28"/>
          <w:szCs w:val="28"/>
        </w:rPr>
        <w:t>являются несоблюдение водителями очередности проезда, выезд на полосу встречного движения, неправильный выбор дистанции.</w:t>
      </w:r>
    </w:p>
    <w:p w:rsidR="00B06ABA" w:rsidRDefault="00B06ABA" w:rsidP="00B06AB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3702F">
        <w:rPr>
          <w:rFonts w:ascii="Times New Roman" w:hAnsi="Times New Roman" w:cs="Times New Roman"/>
          <w:sz w:val="28"/>
          <w:szCs w:val="28"/>
        </w:rPr>
        <w:t xml:space="preserve">Кроме того, на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370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702F">
        <w:rPr>
          <w:rFonts w:ascii="Times New Roman" w:hAnsi="Times New Roman" w:cs="Times New Roman"/>
          <w:sz w:val="28"/>
          <w:szCs w:val="28"/>
        </w:rPr>
        <w:t xml:space="preserve">% (с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3702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3702F">
        <w:rPr>
          <w:rFonts w:ascii="Times New Roman" w:hAnsi="Times New Roman" w:cs="Times New Roman"/>
          <w:sz w:val="28"/>
          <w:szCs w:val="28"/>
        </w:rPr>
        <w:t>) увеличилось количество дорожно-транспортных происшествий, в которых дети перевозились водителями с нарушением Правил дорожного движения, без использования детских удерживающих устройств. Нарушения правил перевозки пассажиров зафиксированы в 18,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02F">
        <w:rPr>
          <w:rFonts w:ascii="Times New Roman" w:hAnsi="Times New Roman" w:cs="Times New Roman"/>
          <w:sz w:val="28"/>
          <w:szCs w:val="28"/>
        </w:rPr>
        <w:t>% ДТ</w:t>
      </w:r>
      <w:r>
        <w:rPr>
          <w:rFonts w:ascii="Times New Roman" w:hAnsi="Times New Roman" w:cs="Times New Roman"/>
          <w:sz w:val="28"/>
          <w:szCs w:val="28"/>
        </w:rPr>
        <w:t>П с детьми в возрасте до 12 лет.</w:t>
      </w:r>
      <w:r w:rsidRPr="00264105">
        <w:rPr>
          <w:rFonts w:ascii="Times New Roman" w:hAnsi="Times New Roman" w:cs="Times New Roman"/>
          <w:sz w:val="28"/>
          <w:szCs w:val="28"/>
          <w:lang w:eastAsia="ru-RU"/>
        </w:rPr>
        <w:t xml:space="preserve"> В двух случаях преступное пренебрежение средствами пассивной безопасности родителями привело к гибели детей при опрокидывании транспортных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BA" w:rsidRDefault="00B06ABA" w:rsidP="00B06ABA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принимаемым мерам, направленным на обеспечение безопасности дорожного движения и профилактику детского дорожно-транспортного травматизма, количество дорожно-транспортных происшествий с участием несовершеннолетних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пешеходов сократилось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hAnsi="Times New Roman" w:cs="Times New Roman"/>
          <w:sz w:val="28"/>
          <w:szCs w:val="28"/>
          <w:lang w:eastAsia="ru-RU"/>
        </w:rPr>
        <w:t>5% (со 192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168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число погибших – на 80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) 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% (с</w:t>
      </w:r>
      <w:r>
        <w:rPr>
          <w:rFonts w:ascii="Times New Roman" w:hAnsi="Times New Roman" w:cs="Times New Roman"/>
          <w:sz w:val="28"/>
          <w:szCs w:val="28"/>
          <w:lang w:eastAsia="ru-RU"/>
        </w:rPr>
        <w:t>о 192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167) – 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>числ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801F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острадавших. Кроме того, количество ДТП, произошедших по собственной неосторожности детей-пешеходов з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а 12 месяцев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ению с аналогичным периодом 2018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 года снизилось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,9%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67 до 55)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, число погибших в 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2 до 1)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детей,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получивших телесные повреждения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 –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67 до 54)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6ABA" w:rsidRDefault="00B06ABA" w:rsidP="00B06ABA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2,6% (с 38 до 35) сократилось количество наездов на пешеходов в темное время суток, а также на 4,2% (с 24 до 23) – количество ДТП с участием детей-пешеходов, не имеющих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приспособлений, а также на 100,0% (с 2 до 0) уменьшилось количество погибших при этом детей-пешеходов, и на 4,2% (с 24 до 23) – получивших ранения.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017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нельзя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принимаемые меры </w:t>
      </w:r>
      <w:r w:rsidRPr="00754017">
        <w:rPr>
          <w:rFonts w:ascii="Times New Roman" w:hAnsi="Times New Roman" w:cs="Times New Roman"/>
          <w:sz w:val="28"/>
          <w:szCs w:val="28"/>
          <w:lang w:eastAsia="ru-RU"/>
        </w:rPr>
        <w:t>исчерпывающими.</w:t>
      </w:r>
      <w:r w:rsidRPr="00B06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Также существует проблема личной недисциплинированности водителей и соблюдения ими Правил дорожного движения: на каждого второго раненого ребенка-пешехода наезд совершен на пешеходных переходах, при этом 96 детей получили травмы (12 месяцев 2018 года – 106, снижение на 9,4%). Кроме того, число наездов на детей на регулируемых пешеходных переходах увеличилось на 29,4% (с 17 до 22), при этом пострадали 23 несовершеннолетних пешехода (12 месяцев 2018 года – 18, рост на 27,8%).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Наибольшее количество ДТП с участием юных пешеходов отмечено в среду и пятницу, а также в период времени с 12.00 до 14.00 часов (время пересмены в общеобразовательных организациях) и с 18.00 до 20.00 часов (время окончания учебных занятий), что указывает на актуальность проведения «минуток безопасности», проводимых по окончании уроков.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зарегистрировано снижение аварийности с участием детей-водителей механических транспортных средств в целом на 46,2% (с 13 до 7), в том числе на 41,7% (с 12 до 7) – с участием водителей мототранспорта. Кроме того, на 25,0% (с 8 до 6) уменьшилось количество ДТП с участием детей-водителей мототранспорта по собственной неосторожности.</w:t>
      </w:r>
    </w:p>
    <w:p w:rsidR="00B06ABA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 велосипедистов произошло 31 ДТП (2018 год – 36, снижение на 13,9%), при этом 1 ребенок погиб (2018 год – 1, стабильно) и 31 был ранен (2018 год – 35, снижение на 11,4%).</w:t>
      </w:r>
    </w:p>
    <w:p w:rsidR="00B06ABA" w:rsidRPr="00901D3C" w:rsidRDefault="00B06ABA" w:rsidP="00B0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весеннее-летнего периода риск увеличения количества </w:t>
      </w:r>
      <w:r w:rsidRPr="00901D3C">
        <w:rPr>
          <w:rFonts w:ascii="Times New Roman" w:hAnsi="Times New Roman" w:cs="Times New Roman"/>
          <w:sz w:val="28"/>
          <w:szCs w:val="28"/>
        </w:rPr>
        <w:t xml:space="preserve">ДТП с участием юных водителей вело-, мототранспорта объективно увеличивается. Как правило, местом концентрации таких ДТП являются города и населенные пункты, а в них </w:t>
      </w:r>
      <w:proofErr w:type="spellStart"/>
      <w:r w:rsidRPr="00901D3C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901D3C">
        <w:rPr>
          <w:rFonts w:ascii="Times New Roman" w:hAnsi="Times New Roman" w:cs="Times New Roman"/>
          <w:sz w:val="28"/>
          <w:szCs w:val="28"/>
        </w:rPr>
        <w:t xml:space="preserve"> территории, «дорожные ловушки», сопряженные с мнимой безопасностью и самоуверенностью, свойственной детской возрастной психологии.</w:t>
      </w:r>
    </w:p>
    <w:p w:rsidR="00B06ABA" w:rsidRPr="00B06ABA" w:rsidRDefault="00B06ABA" w:rsidP="00B06ABA">
      <w:pPr>
        <w:ind w:firstLine="708"/>
      </w:pPr>
      <w:bookmarkStart w:id="0" w:name="_GoBack"/>
      <w:bookmarkEnd w:id="0"/>
    </w:p>
    <w:sectPr w:rsidR="00B06ABA" w:rsidRPr="00B0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C5"/>
    <w:rsid w:val="005045C5"/>
    <w:rsid w:val="008C121B"/>
    <w:rsid w:val="00B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B714"/>
  <w15:chartTrackingRefBased/>
  <w15:docId w15:val="{CBA9C9D2-3718-430C-B7EF-F7E6E83A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4335</Characters>
  <Application>Microsoft Office Word</Application>
  <DocSecurity>0</DocSecurity>
  <Lines>36</Lines>
  <Paragraphs>10</Paragraphs>
  <ScaleCrop>false</ScaleCrop>
  <Company>XTreme.ws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2020-03-25T04:36:00Z</dcterms:created>
  <dcterms:modified xsi:type="dcterms:W3CDTF">2020-03-25T04:39:00Z</dcterms:modified>
</cp:coreProperties>
</file>