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3" w:rsidRPr="004B3067" w:rsidRDefault="00C42D93" w:rsidP="00FD055A">
      <w:pPr>
        <w:ind w:firstLine="360"/>
        <w:jc w:val="center"/>
        <w:rPr>
          <w:b/>
          <w:sz w:val="28"/>
          <w:szCs w:val="28"/>
        </w:rPr>
      </w:pPr>
      <w:proofErr w:type="gramStart"/>
      <w:r w:rsidRPr="004B3067">
        <w:rPr>
          <w:b/>
          <w:sz w:val="28"/>
          <w:szCs w:val="28"/>
        </w:rPr>
        <w:t>П</w:t>
      </w:r>
      <w:proofErr w:type="gramEnd"/>
      <w:r w:rsidRPr="004B3067">
        <w:rPr>
          <w:b/>
          <w:sz w:val="28"/>
          <w:szCs w:val="28"/>
        </w:rPr>
        <w:t xml:space="preserve"> о л о ж е </w:t>
      </w:r>
      <w:proofErr w:type="spellStart"/>
      <w:r w:rsidRPr="004B3067">
        <w:rPr>
          <w:b/>
          <w:sz w:val="28"/>
          <w:szCs w:val="28"/>
        </w:rPr>
        <w:t>н</w:t>
      </w:r>
      <w:proofErr w:type="spellEnd"/>
      <w:r w:rsidRPr="004B3067">
        <w:rPr>
          <w:b/>
          <w:sz w:val="28"/>
          <w:szCs w:val="28"/>
        </w:rPr>
        <w:t xml:space="preserve"> и е</w:t>
      </w:r>
    </w:p>
    <w:p w:rsidR="00C42D93" w:rsidRPr="004B3067" w:rsidRDefault="00C42D93" w:rsidP="00AA7C1F">
      <w:pPr>
        <w:ind w:firstLine="360"/>
        <w:jc w:val="center"/>
        <w:rPr>
          <w:rFonts w:cs="Arial"/>
          <w:b/>
          <w:sz w:val="28"/>
          <w:szCs w:val="28"/>
        </w:rPr>
      </w:pPr>
      <w:proofErr w:type="gramStart"/>
      <w:r w:rsidRPr="004B3067">
        <w:rPr>
          <w:rFonts w:cs="Arial"/>
          <w:b/>
          <w:sz w:val="28"/>
          <w:szCs w:val="28"/>
        </w:rPr>
        <w:t>о районным этапе краевого заочного конкурса литературных работ «Вдохновение»</w:t>
      </w:r>
      <w:proofErr w:type="gramEnd"/>
    </w:p>
    <w:p w:rsidR="00C42D93" w:rsidRPr="004B3067" w:rsidRDefault="00C42D93" w:rsidP="00AA7C1F">
      <w:pPr>
        <w:ind w:firstLine="360"/>
        <w:jc w:val="center"/>
        <w:rPr>
          <w:rFonts w:cs="Arial"/>
          <w:b/>
          <w:sz w:val="28"/>
          <w:szCs w:val="28"/>
        </w:rPr>
      </w:pPr>
    </w:p>
    <w:p w:rsidR="00C42D93" w:rsidRPr="004B3067" w:rsidRDefault="00C42D93" w:rsidP="00AA7C1F">
      <w:pPr>
        <w:ind w:firstLine="360"/>
        <w:jc w:val="both"/>
        <w:rPr>
          <w:sz w:val="28"/>
          <w:szCs w:val="28"/>
        </w:rPr>
      </w:pPr>
      <w:r w:rsidRPr="004B3067">
        <w:rPr>
          <w:sz w:val="28"/>
          <w:szCs w:val="28"/>
        </w:rPr>
        <w:t>Непосредственное выполнение работ по подготовке и проведению конкурса возлагается на МБУ ДО Тюменцевский районный Центр детского творчества.</w:t>
      </w:r>
    </w:p>
    <w:p w:rsidR="00C42D93" w:rsidRPr="004B3067" w:rsidRDefault="00C42D93" w:rsidP="00AA7C1F">
      <w:pPr>
        <w:ind w:firstLine="360"/>
        <w:jc w:val="both"/>
        <w:rPr>
          <w:b/>
          <w:bCs/>
          <w:i/>
          <w:iCs/>
          <w:sz w:val="28"/>
          <w:szCs w:val="28"/>
          <w:u w:val="single"/>
        </w:rPr>
      </w:pPr>
      <w:r w:rsidRPr="004B3067">
        <w:rPr>
          <w:b/>
          <w:bCs/>
          <w:i/>
          <w:iCs/>
          <w:sz w:val="28"/>
          <w:szCs w:val="28"/>
          <w:u w:val="single"/>
        </w:rPr>
        <w:t>Цели и задачи конкурса: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 xml:space="preserve"> - стимулировать детей к литературному творчеству;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 xml:space="preserve"> - выявление и поддержка юных талантов;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 xml:space="preserve"> - популяризация детского литературного творчества.</w:t>
      </w:r>
    </w:p>
    <w:p w:rsidR="00C42D93" w:rsidRPr="004B3067" w:rsidRDefault="006B201E" w:rsidP="00AA7C1F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 xml:space="preserve"> -</w:t>
      </w:r>
      <w:r w:rsidR="00C42D93" w:rsidRPr="004B3067">
        <w:rPr>
          <w:rFonts w:ascii="Times New Roman" w:hAnsi="Times New Roman" w:cs="Times New Roman"/>
          <w:szCs w:val="28"/>
        </w:rPr>
        <w:t>ориентация учащихся в познании на культурные общечеловеческие ценности.</w:t>
      </w:r>
    </w:p>
    <w:p w:rsidR="00C42D93" w:rsidRPr="004B3067" w:rsidRDefault="00C42D93" w:rsidP="00AA7C1F">
      <w:pPr>
        <w:ind w:firstLine="360"/>
        <w:jc w:val="both"/>
        <w:rPr>
          <w:b/>
          <w:bCs/>
          <w:i/>
          <w:iCs/>
          <w:sz w:val="28"/>
          <w:szCs w:val="28"/>
          <w:u w:val="single"/>
        </w:rPr>
      </w:pPr>
      <w:r w:rsidRPr="004B3067">
        <w:rPr>
          <w:b/>
          <w:bCs/>
          <w:i/>
          <w:iCs/>
          <w:sz w:val="28"/>
          <w:szCs w:val="28"/>
          <w:u w:val="single"/>
        </w:rPr>
        <w:t>Участники</w:t>
      </w:r>
    </w:p>
    <w:p w:rsidR="00C42D93" w:rsidRPr="004B3067" w:rsidRDefault="00C42D93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В конкурсе могут приня</w:t>
      </w:r>
      <w:r w:rsidR="006B201E" w:rsidRPr="004B3067">
        <w:rPr>
          <w:rFonts w:ascii="Times New Roman" w:hAnsi="Times New Roman" w:cs="Times New Roman"/>
          <w:szCs w:val="28"/>
        </w:rPr>
        <w:t>ть участие учащиеся в возрасте от</w:t>
      </w:r>
      <w:r w:rsidRPr="004B3067">
        <w:rPr>
          <w:rFonts w:ascii="Times New Roman" w:hAnsi="Times New Roman" w:cs="Times New Roman"/>
          <w:szCs w:val="28"/>
        </w:rPr>
        <w:t xml:space="preserve"> 7 до 17 лет. Работы могут быть поданы от школ, учреждений дополнительного образования, детских объединений, классов.</w:t>
      </w:r>
    </w:p>
    <w:p w:rsidR="00C42D93" w:rsidRPr="004B3067" w:rsidRDefault="00C42D93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bCs/>
          <w:i/>
          <w:iCs/>
          <w:szCs w:val="28"/>
          <w:u w:val="single"/>
        </w:rPr>
      </w:pPr>
      <w:r w:rsidRPr="004B3067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Условия и организация  </w:t>
      </w:r>
    </w:p>
    <w:p w:rsidR="00C42D93" w:rsidRPr="004B3067" w:rsidRDefault="006B201E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Cs/>
          <w:iCs/>
          <w:szCs w:val="28"/>
        </w:rPr>
      </w:pPr>
      <w:r w:rsidRPr="004B3067">
        <w:rPr>
          <w:rFonts w:ascii="Times New Roman" w:hAnsi="Times New Roman" w:cs="Times New Roman"/>
          <w:bCs/>
          <w:iCs/>
          <w:szCs w:val="28"/>
        </w:rPr>
        <w:t>1.</w:t>
      </w:r>
      <w:r w:rsidR="00C42D93" w:rsidRPr="004B3067">
        <w:rPr>
          <w:rFonts w:ascii="Times New Roman" w:hAnsi="Times New Roman" w:cs="Times New Roman"/>
          <w:bCs/>
          <w:iCs/>
          <w:szCs w:val="28"/>
        </w:rPr>
        <w:t>Материалы предоставляются в печатном (на одной стороне листа размером А</w:t>
      </w:r>
      <w:proofErr w:type="gramStart"/>
      <w:r w:rsidR="00C42D93" w:rsidRPr="004B3067">
        <w:rPr>
          <w:rFonts w:ascii="Times New Roman" w:hAnsi="Times New Roman" w:cs="Times New Roman"/>
          <w:bCs/>
          <w:iCs/>
          <w:szCs w:val="28"/>
        </w:rPr>
        <w:t>4</w:t>
      </w:r>
      <w:proofErr w:type="gramEnd"/>
      <w:r w:rsidR="00C42D93" w:rsidRPr="004B3067">
        <w:rPr>
          <w:rFonts w:ascii="Times New Roman" w:hAnsi="Times New Roman" w:cs="Times New Roman"/>
          <w:bCs/>
          <w:iCs/>
          <w:szCs w:val="28"/>
        </w:rPr>
        <w:t xml:space="preserve">, шрифт </w:t>
      </w:r>
      <w:r w:rsidR="00C42D93" w:rsidRPr="004B3067">
        <w:rPr>
          <w:rFonts w:ascii="Times New Roman" w:hAnsi="Times New Roman" w:cs="Times New Roman"/>
          <w:szCs w:val="28"/>
          <w:lang w:val="en-US"/>
        </w:rPr>
        <w:t>Times</w:t>
      </w:r>
      <w:r w:rsidR="00C42D93" w:rsidRPr="004B3067">
        <w:rPr>
          <w:rFonts w:ascii="Times New Roman" w:hAnsi="Times New Roman" w:cs="Times New Roman"/>
          <w:szCs w:val="28"/>
        </w:rPr>
        <w:t xml:space="preserve"> </w:t>
      </w:r>
      <w:r w:rsidR="00C42D93" w:rsidRPr="004B3067">
        <w:rPr>
          <w:rFonts w:ascii="Times New Roman" w:hAnsi="Times New Roman" w:cs="Times New Roman"/>
          <w:szCs w:val="28"/>
          <w:lang w:val="en-US"/>
        </w:rPr>
        <w:t>New</w:t>
      </w:r>
      <w:r w:rsidR="00C42D93" w:rsidRPr="004B3067">
        <w:rPr>
          <w:rFonts w:ascii="Times New Roman" w:hAnsi="Times New Roman" w:cs="Times New Roman"/>
          <w:szCs w:val="28"/>
        </w:rPr>
        <w:t xml:space="preserve"> </w:t>
      </w:r>
      <w:r w:rsidR="00C42D93" w:rsidRPr="004B3067">
        <w:rPr>
          <w:rFonts w:ascii="Times New Roman" w:hAnsi="Times New Roman" w:cs="Times New Roman"/>
          <w:szCs w:val="28"/>
          <w:lang w:val="en-US"/>
        </w:rPr>
        <w:t>Roman</w:t>
      </w:r>
      <w:r w:rsidR="00C42D93" w:rsidRPr="004B3067">
        <w:rPr>
          <w:rFonts w:ascii="Times New Roman" w:hAnsi="Times New Roman" w:cs="Times New Roman"/>
          <w:szCs w:val="28"/>
        </w:rPr>
        <w:t>, размер 12, интервал 1,5</w:t>
      </w:r>
      <w:r w:rsidR="00C42D93" w:rsidRPr="004B3067">
        <w:rPr>
          <w:rFonts w:ascii="Times New Roman" w:hAnsi="Times New Roman" w:cs="Times New Roman"/>
          <w:bCs/>
          <w:iCs/>
          <w:szCs w:val="28"/>
        </w:rPr>
        <w:t>) и электронном варианте.</w:t>
      </w:r>
    </w:p>
    <w:p w:rsidR="00C42D93" w:rsidRPr="004B3067" w:rsidRDefault="006B201E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Cs/>
          <w:iCs/>
          <w:szCs w:val="28"/>
        </w:rPr>
      </w:pPr>
      <w:r w:rsidRPr="004B3067">
        <w:rPr>
          <w:rFonts w:ascii="Times New Roman" w:hAnsi="Times New Roman" w:cs="Times New Roman"/>
          <w:bCs/>
          <w:iCs/>
          <w:szCs w:val="28"/>
        </w:rPr>
        <w:t>2.</w:t>
      </w:r>
      <w:r w:rsidR="00C42D93" w:rsidRPr="004B3067">
        <w:rPr>
          <w:rFonts w:ascii="Times New Roman" w:hAnsi="Times New Roman" w:cs="Times New Roman"/>
          <w:bCs/>
          <w:iCs/>
          <w:szCs w:val="28"/>
        </w:rPr>
        <w:t xml:space="preserve">Номинации конкурса: «Поэзия», «Проза» </w:t>
      </w:r>
    </w:p>
    <w:p w:rsidR="00C42D93" w:rsidRPr="004B3067" w:rsidRDefault="006B201E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Cs/>
          <w:iCs/>
          <w:szCs w:val="28"/>
        </w:rPr>
      </w:pPr>
      <w:r w:rsidRPr="004B3067">
        <w:rPr>
          <w:rFonts w:ascii="Times New Roman" w:hAnsi="Times New Roman" w:cs="Times New Roman"/>
          <w:bCs/>
          <w:iCs/>
          <w:szCs w:val="28"/>
        </w:rPr>
        <w:t>3.</w:t>
      </w:r>
      <w:r w:rsidR="00C42D93" w:rsidRPr="004B3067">
        <w:rPr>
          <w:rFonts w:ascii="Times New Roman" w:hAnsi="Times New Roman" w:cs="Times New Roman"/>
          <w:bCs/>
          <w:iCs/>
          <w:szCs w:val="28"/>
        </w:rPr>
        <w:t>В номинации «Поэзия» и «Проза» участники кон</w:t>
      </w:r>
      <w:r w:rsidR="00BC222A" w:rsidRPr="004B3067">
        <w:rPr>
          <w:rFonts w:ascii="Times New Roman" w:hAnsi="Times New Roman" w:cs="Times New Roman"/>
          <w:bCs/>
          <w:iCs/>
          <w:szCs w:val="28"/>
        </w:rPr>
        <w:t>курса могут представить одно</w:t>
      </w:r>
      <w:r w:rsidR="00C42D93" w:rsidRPr="004B3067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BC222A" w:rsidRPr="004B3067">
        <w:rPr>
          <w:rFonts w:ascii="Times New Roman" w:hAnsi="Times New Roman" w:cs="Times New Roman"/>
          <w:bCs/>
          <w:iCs/>
          <w:szCs w:val="28"/>
        </w:rPr>
        <w:t>оригинальное авторское произведение</w:t>
      </w:r>
      <w:r w:rsidR="00C42D93" w:rsidRPr="004B3067">
        <w:rPr>
          <w:rFonts w:ascii="Times New Roman" w:hAnsi="Times New Roman" w:cs="Times New Roman"/>
          <w:bCs/>
          <w:iCs/>
          <w:szCs w:val="28"/>
        </w:rPr>
        <w:t xml:space="preserve"> на свободную тему.</w:t>
      </w:r>
      <w:r w:rsidR="00BC222A" w:rsidRPr="004B3067">
        <w:rPr>
          <w:rFonts w:ascii="Times New Roman" w:hAnsi="Times New Roman" w:cs="Times New Roman"/>
          <w:bCs/>
          <w:iCs/>
          <w:szCs w:val="28"/>
        </w:rPr>
        <w:t xml:space="preserve"> Объём прозаического произведения не менее одного листа размером А</w:t>
      </w:r>
      <w:proofErr w:type="gramStart"/>
      <w:r w:rsidR="00BC222A" w:rsidRPr="004B3067">
        <w:rPr>
          <w:rFonts w:ascii="Times New Roman" w:hAnsi="Times New Roman" w:cs="Times New Roman"/>
          <w:bCs/>
          <w:iCs/>
          <w:szCs w:val="28"/>
        </w:rPr>
        <w:t>4</w:t>
      </w:r>
      <w:proofErr w:type="gramEnd"/>
      <w:r w:rsidR="00BC222A" w:rsidRPr="004B3067">
        <w:rPr>
          <w:rFonts w:ascii="Times New Roman" w:hAnsi="Times New Roman" w:cs="Times New Roman"/>
          <w:bCs/>
          <w:iCs/>
          <w:szCs w:val="28"/>
        </w:rPr>
        <w:t xml:space="preserve">, шрифт </w:t>
      </w:r>
      <w:r w:rsidR="00BC222A" w:rsidRPr="004B3067">
        <w:rPr>
          <w:rFonts w:ascii="Times New Roman" w:hAnsi="Times New Roman" w:cs="Times New Roman"/>
          <w:szCs w:val="28"/>
          <w:lang w:val="en-US"/>
        </w:rPr>
        <w:t>Times</w:t>
      </w:r>
      <w:r w:rsidR="00BC222A" w:rsidRPr="004B3067">
        <w:rPr>
          <w:rFonts w:ascii="Times New Roman" w:hAnsi="Times New Roman" w:cs="Times New Roman"/>
          <w:szCs w:val="28"/>
        </w:rPr>
        <w:t xml:space="preserve"> </w:t>
      </w:r>
      <w:r w:rsidR="00BC222A" w:rsidRPr="004B3067">
        <w:rPr>
          <w:rFonts w:ascii="Times New Roman" w:hAnsi="Times New Roman" w:cs="Times New Roman"/>
          <w:szCs w:val="28"/>
          <w:lang w:val="en-US"/>
        </w:rPr>
        <w:t>New</w:t>
      </w:r>
      <w:r w:rsidR="00BC222A" w:rsidRPr="004B3067">
        <w:rPr>
          <w:rFonts w:ascii="Times New Roman" w:hAnsi="Times New Roman" w:cs="Times New Roman"/>
          <w:szCs w:val="28"/>
        </w:rPr>
        <w:t xml:space="preserve"> </w:t>
      </w:r>
      <w:r w:rsidR="00BC222A" w:rsidRPr="004B3067">
        <w:rPr>
          <w:rFonts w:ascii="Times New Roman" w:hAnsi="Times New Roman" w:cs="Times New Roman"/>
          <w:szCs w:val="28"/>
          <w:lang w:val="en-US"/>
        </w:rPr>
        <w:t>Roman</w:t>
      </w:r>
      <w:r w:rsidR="00BC222A" w:rsidRPr="004B3067">
        <w:rPr>
          <w:rFonts w:ascii="Times New Roman" w:hAnsi="Times New Roman" w:cs="Times New Roman"/>
          <w:szCs w:val="28"/>
        </w:rPr>
        <w:t>, размер 12, интервал 1,5</w:t>
      </w:r>
      <w:r w:rsidR="00FD055A" w:rsidRPr="004B3067">
        <w:rPr>
          <w:rFonts w:ascii="Times New Roman" w:hAnsi="Times New Roman" w:cs="Times New Roman"/>
          <w:szCs w:val="28"/>
        </w:rPr>
        <w:t>).</w:t>
      </w:r>
    </w:p>
    <w:p w:rsidR="00C42D93" w:rsidRPr="004B3067" w:rsidRDefault="00C42D93" w:rsidP="00AA7C1F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Cs/>
          <w:iCs/>
          <w:szCs w:val="28"/>
        </w:rPr>
      </w:pPr>
      <w:r w:rsidRPr="004B3067">
        <w:rPr>
          <w:rFonts w:ascii="Times New Roman" w:hAnsi="Times New Roman" w:cs="Times New Roman"/>
          <w:bCs/>
          <w:iCs/>
          <w:szCs w:val="28"/>
        </w:rPr>
        <w:t>4. На титульном листе работы должны быть указаны: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название конкурса;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номинация;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название творческой работы;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Ф.И.О. автора;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место учебы (школа, класс, или учреждение дополнительного образования детей);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домашний адрес автора;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контактный телефон;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Ф.И.О. руководителя;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должность;</w:t>
      </w:r>
    </w:p>
    <w:p w:rsidR="00C42D93" w:rsidRPr="004B3067" w:rsidRDefault="00C42D93" w:rsidP="00AA7C1F">
      <w:pPr>
        <w:pStyle w:val="10"/>
        <w:numPr>
          <w:ilvl w:val="0"/>
          <w:numId w:val="3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контактный телефон.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5. Работы сопровождаются заявкой на участие в конкурсе, заверенной руководителем. В заявке необходимо указать: полное название образовательного учреждения, список участников, номинации, названия работ, Ф.И.О. руководителей.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6. Работы участников не возвращаются и поступают в распоряжение организаторов, которые могут использовать их по своему усмотрению.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lastRenderedPageBreak/>
        <w:t>7. После указанных сроков подачи материала работы не принимаются.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szCs w:val="28"/>
        </w:rPr>
      </w:pPr>
    </w:p>
    <w:p w:rsidR="00C42D93" w:rsidRPr="004B3067" w:rsidRDefault="00C42D93" w:rsidP="00AA7C1F">
      <w:pPr>
        <w:pStyle w:val="10"/>
        <w:numPr>
          <w:ilvl w:val="0"/>
          <w:numId w:val="0"/>
        </w:numPr>
        <w:ind w:left="360"/>
        <w:rPr>
          <w:rFonts w:ascii="Times New Roman" w:hAnsi="Times New Roman" w:cs="Times New Roman"/>
          <w:b/>
          <w:i/>
          <w:szCs w:val="28"/>
          <w:u w:val="single"/>
        </w:rPr>
      </w:pPr>
      <w:r w:rsidRPr="004B3067">
        <w:rPr>
          <w:rFonts w:ascii="Times New Roman" w:hAnsi="Times New Roman" w:cs="Times New Roman"/>
          <w:b/>
          <w:i/>
          <w:szCs w:val="28"/>
          <w:u w:val="single"/>
        </w:rPr>
        <w:t>Критерии оценки: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полнота раскрытия темы;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оригинальность идеи;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оригинальность композиции;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оригинальность сюжета;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выразительность поэтического языка;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наличие художественного вкуса;</w:t>
      </w:r>
    </w:p>
    <w:p w:rsidR="00C42D93" w:rsidRPr="004B3067" w:rsidRDefault="00C42D93" w:rsidP="00AA7C1F">
      <w:pPr>
        <w:pStyle w:val="10"/>
        <w:numPr>
          <w:ilvl w:val="0"/>
          <w:numId w:val="4"/>
        </w:numPr>
        <w:ind w:left="567" w:firstLine="0"/>
        <w:rPr>
          <w:rFonts w:ascii="Times New Roman" w:hAnsi="Times New Roman" w:cs="Times New Roman"/>
          <w:szCs w:val="28"/>
        </w:rPr>
      </w:pPr>
      <w:r w:rsidRPr="004B3067">
        <w:rPr>
          <w:rFonts w:ascii="Times New Roman" w:hAnsi="Times New Roman" w:cs="Times New Roman"/>
          <w:szCs w:val="28"/>
        </w:rPr>
        <w:t>авторская позиция.</w:t>
      </w:r>
    </w:p>
    <w:p w:rsidR="00C42D93" w:rsidRPr="004B3067" w:rsidRDefault="00C42D93" w:rsidP="00AA7C1F">
      <w:pPr>
        <w:pStyle w:val="10"/>
        <w:numPr>
          <w:ilvl w:val="0"/>
          <w:numId w:val="0"/>
        </w:numPr>
        <w:ind w:left="567"/>
        <w:rPr>
          <w:rFonts w:ascii="Times New Roman" w:hAnsi="Times New Roman" w:cs="Times New Roman"/>
          <w:szCs w:val="28"/>
        </w:rPr>
      </w:pPr>
    </w:p>
    <w:p w:rsidR="006B201E" w:rsidRPr="004B3067" w:rsidRDefault="00C42D93" w:rsidP="006B201E">
      <w:pPr>
        <w:ind w:firstLine="360"/>
        <w:jc w:val="both"/>
        <w:rPr>
          <w:b/>
          <w:sz w:val="28"/>
          <w:szCs w:val="28"/>
        </w:rPr>
      </w:pPr>
      <w:r w:rsidRPr="004B3067">
        <w:rPr>
          <w:b/>
          <w:i/>
          <w:sz w:val="28"/>
          <w:szCs w:val="28"/>
          <w:u w:val="single"/>
        </w:rPr>
        <w:t>Сроки подачи материалов на конкурс:</w:t>
      </w:r>
      <w:r w:rsidRPr="004B3067">
        <w:rPr>
          <w:b/>
          <w:sz w:val="28"/>
          <w:szCs w:val="28"/>
        </w:rPr>
        <w:t xml:space="preserve"> </w:t>
      </w:r>
    </w:p>
    <w:p w:rsidR="006B201E" w:rsidRPr="004B3067" w:rsidRDefault="00C42D93" w:rsidP="006B201E">
      <w:pPr>
        <w:ind w:firstLine="360"/>
        <w:jc w:val="both"/>
        <w:rPr>
          <w:sz w:val="28"/>
          <w:szCs w:val="28"/>
        </w:rPr>
      </w:pPr>
      <w:r w:rsidRPr="004B3067">
        <w:rPr>
          <w:sz w:val="28"/>
          <w:szCs w:val="28"/>
        </w:rPr>
        <w:t>до 20 декабря 201</w:t>
      </w:r>
      <w:r w:rsidR="00BC222A" w:rsidRPr="004B3067">
        <w:rPr>
          <w:sz w:val="28"/>
          <w:szCs w:val="28"/>
        </w:rPr>
        <w:t>7</w:t>
      </w:r>
      <w:r w:rsidRPr="004B3067">
        <w:rPr>
          <w:sz w:val="28"/>
          <w:szCs w:val="28"/>
        </w:rPr>
        <w:t xml:space="preserve"> года</w:t>
      </w:r>
      <w:r w:rsidR="00FD055A" w:rsidRPr="004B3067">
        <w:rPr>
          <w:sz w:val="28"/>
          <w:szCs w:val="28"/>
        </w:rPr>
        <w:t xml:space="preserve">. </w:t>
      </w:r>
    </w:p>
    <w:p w:rsidR="006B201E" w:rsidRPr="004B3067" w:rsidRDefault="00FD055A" w:rsidP="006B201E">
      <w:pPr>
        <w:ind w:firstLine="360"/>
        <w:jc w:val="both"/>
        <w:rPr>
          <w:sz w:val="28"/>
          <w:szCs w:val="28"/>
        </w:rPr>
      </w:pPr>
      <w:r w:rsidRPr="004B3067">
        <w:rPr>
          <w:sz w:val="28"/>
          <w:szCs w:val="28"/>
        </w:rPr>
        <w:t xml:space="preserve">По всем вопросам  обращаться </w:t>
      </w:r>
      <w:proofErr w:type="gramStart"/>
      <w:r w:rsidRPr="004B3067">
        <w:rPr>
          <w:sz w:val="28"/>
          <w:szCs w:val="28"/>
        </w:rPr>
        <w:t>по</w:t>
      </w:r>
      <w:proofErr w:type="gramEnd"/>
      <w:r w:rsidRPr="004B3067">
        <w:rPr>
          <w:sz w:val="28"/>
          <w:szCs w:val="28"/>
        </w:rPr>
        <w:t xml:space="preserve"> тел. 2-21-57. </w:t>
      </w:r>
    </w:p>
    <w:p w:rsidR="006B201E" w:rsidRPr="004B3067" w:rsidRDefault="00FD055A" w:rsidP="006B201E">
      <w:pPr>
        <w:ind w:firstLine="360"/>
        <w:jc w:val="both"/>
        <w:rPr>
          <w:sz w:val="28"/>
          <w:szCs w:val="28"/>
        </w:rPr>
      </w:pPr>
      <w:r w:rsidRPr="004B3067">
        <w:rPr>
          <w:sz w:val="28"/>
          <w:szCs w:val="28"/>
        </w:rPr>
        <w:t xml:space="preserve">Отв. </w:t>
      </w:r>
      <w:r w:rsidR="006B201E" w:rsidRPr="004B3067">
        <w:rPr>
          <w:sz w:val="28"/>
          <w:szCs w:val="28"/>
        </w:rPr>
        <w:t>з</w:t>
      </w:r>
      <w:r w:rsidRPr="004B3067">
        <w:rPr>
          <w:sz w:val="28"/>
          <w:szCs w:val="28"/>
        </w:rPr>
        <w:t>а организацию и проведение конкурса Сычёва Е.П.</w:t>
      </w:r>
      <w:r w:rsidR="006B201E" w:rsidRPr="004B3067">
        <w:rPr>
          <w:sz w:val="28"/>
          <w:szCs w:val="28"/>
        </w:rPr>
        <w:t xml:space="preserve">, методист МБУ ДО </w:t>
      </w:r>
      <w:proofErr w:type="spellStart"/>
      <w:r w:rsidR="006B201E" w:rsidRPr="004B3067">
        <w:rPr>
          <w:sz w:val="28"/>
          <w:szCs w:val="28"/>
        </w:rPr>
        <w:t>Тюменцевского</w:t>
      </w:r>
      <w:proofErr w:type="spellEnd"/>
      <w:r w:rsidR="006B201E" w:rsidRPr="004B3067">
        <w:rPr>
          <w:sz w:val="28"/>
          <w:szCs w:val="28"/>
        </w:rPr>
        <w:t xml:space="preserve"> районного Центра детского творчества.</w:t>
      </w:r>
    </w:p>
    <w:p w:rsidR="00C42D93" w:rsidRPr="004B3067" w:rsidRDefault="00C42D93" w:rsidP="00AA7C1F">
      <w:pPr>
        <w:ind w:firstLine="360"/>
        <w:rPr>
          <w:sz w:val="28"/>
          <w:szCs w:val="28"/>
        </w:rPr>
      </w:pPr>
    </w:p>
    <w:p w:rsidR="00C42D93" w:rsidRPr="004B3067" w:rsidRDefault="00C42D93">
      <w:pPr>
        <w:rPr>
          <w:sz w:val="28"/>
          <w:szCs w:val="28"/>
        </w:rPr>
      </w:pPr>
    </w:p>
    <w:sectPr w:rsidR="00C42D93" w:rsidRPr="004B3067" w:rsidSect="0054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64D"/>
    <w:multiLevelType w:val="hybridMultilevel"/>
    <w:tmpl w:val="191A7D58"/>
    <w:lvl w:ilvl="0" w:tplc="2DAEEB3A">
      <w:start w:val="1"/>
      <w:numFmt w:val="bullet"/>
      <w:pStyle w:val="1"/>
      <w:lvlText w:val=""/>
      <w:lvlJc w:val="left"/>
      <w:pPr>
        <w:tabs>
          <w:tab w:val="num" w:pos="800"/>
        </w:tabs>
        <w:ind w:left="440" w:hanging="360"/>
      </w:pPr>
      <w:rPr>
        <w:rFonts w:ascii="Wingdings" w:hAnsi="Wingdings" w:hint="default"/>
        <w:sz w:val="40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2396931"/>
    <w:multiLevelType w:val="hybridMultilevel"/>
    <w:tmpl w:val="0BECD630"/>
    <w:lvl w:ilvl="0" w:tplc="948AE662">
      <w:start w:val="1"/>
      <w:numFmt w:val="bullet"/>
      <w:pStyle w:val="10"/>
      <w:lvlText w:val=""/>
      <w:lvlJc w:val="left"/>
      <w:pPr>
        <w:tabs>
          <w:tab w:val="num" w:pos="1483"/>
        </w:tabs>
        <w:ind w:left="1123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484551D0"/>
    <w:multiLevelType w:val="hybridMultilevel"/>
    <w:tmpl w:val="A6E2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620731"/>
    <w:multiLevelType w:val="hybridMultilevel"/>
    <w:tmpl w:val="3BAC97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1F"/>
    <w:rsid w:val="001779A6"/>
    <w:rsid w:val="001A4279"/>
    <w:rsid w:val="0022012A"/>
    <w:rsid w:val="002F3E1C"/>
    <w:rsid w:val="00465E82"/>
    <w:rsid w:val="004B3067"/>
    <w:rsid w:val="00540F6E"/>
    <w:rsid w:val="00564DE1"/>
    <w:rsid w:val="006B201E"/>
    <w:rsid w:val="007A3EC6"/>
    <w:rsid w:val="009F410B"/>
    <w:rsid w:val="00AA7C1F"/>
    <w:rsid w:val="00AB6CCA"/>
    <w:rsid w:val="00BC222A"/>
    <w:rsid w:val="00C42D93"/>
    <w:rsid w:val="00F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1"/>
    <w:basedOn w:val="a"/>
    <w:uiPriority w:val="99"/>
    <w:rsid w:val="00AA7C1F"/>
    <w:pPr>
      <w:numPr>
        <w:numId w:val="2"/>
      </w:numPr>
      <w:tabs>
        <w:tab w:val="clear" w:pos="800"/>
        <w:tab w:val="num" w:pos="545"/>
      </w:tabs>
      <w:jc w:val="both"/>
    </w:pPr>
    <w:rPr>
      <w:rFonts w:ascii="Arial" w:hAnsi="Arial" w:cs="Arial"/>
      <w:sz w:val="28"/>
    </w:rPr>
  </w:style>
  <w:style w:type="paragraph" w:customStyle="1" w:styleId="11">
    <w:name w:val="Обычный1"/>
    <w:basedOn w:val="1"/>
    <w:uiPriority w:val="99"/>
    <w:rsid w:val="00AA7C1F"/>
    <w:pPr>
      <w:numPr>
        <w:numId w:val="0"/>
      </w:numPr>
      <w:ind w:left="440" w:hanging="360"/>
    </w:pPr>
    <w:rPr>
      <w:b/>
      <w:bCs/>
      <w:i/>
      <w:iCs/>
      <w:sz w:val="32"/>
      <w:u w:val="single"/>
    </w:rPr>
  </w:style>
  <w:style w:type="paragraph" w:customStyle="1" w:styleId="10">
    <w:name w:val="список1"/>
    <w:basedOn w:val="a"/>
    <w:uiPriority w:val="99"/>
    <w:rsid w:val="00AA7C1F"/>
    <w:pPr>
      <w:numPr>
        <w:numId w:val="1"/>
      </w:numPr>
      <w:tabs>
        <w:tab w:val="clear" w:pos="1483"/>
      </w:tabs>
      <w:ind w:left="545" w:hanging="545"/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</dc:creator>
  <cp:keywords/>
  <dc:description/>
  <cp:lastModifiedBy>CDT</cp:lastModifiedBy>
  <cp:revision>8</cp:revision>
  <cp:lastPrinted>2017-10-23T06:02:00Z</cp:lastPrinted>
  <dcterms:created xsi:type="dcterms:W3CDTF">2016-11-07T03:55:00Z</dcterms:created>
  <dcterms:modified xsi:type="dcterms:W3CDTF">2017-10-23T06:05:00Z</dcterms:modified>
</cp:coreProperties>
</file>