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Pr="0068590F" w:rsidRDefault="0068590F" w:rsidP="0068590F">
      <w:pPr>
        <w:tabs>
          <w:tab w:val="num" w:pos="-567"/>
          <w:tab w:val="left" w:pos="426"/>
        </w:tabs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Механизм реализации направления «Эрудит»</w:t>
      </w:r>
    </w:p>
    <w:p w:rsidR="0068590F" w:rsidRPr="0068590F" w:rsidRDefault="0068590F" w:rsidP="0068590F">
      <w:pPr>
        <w:tabs>
          <w:tab w:val="num" w:pos="-567"/>
          <w:tab w:val="left" w:pos="42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0F">
        <w:rPr>
          <w:rFonts w:ascii="Times New Roman" w:hAnsi="Times New Roman" w:cs="Times New Roman"/>
          <w:sz w:val="24"/>
          <w:szCs w:val="24"/>
        </w:rPr>
        <w:t xml:space="preserve">На базе школ Тюменцевского района формируются команды по 6 человек в зависимости от возраста: 1-3 классы, 4-5 классы, 6-8 классы, 9-11 классы. Работу с командой осуществляет координатор (координатор может быть один у всех команд или у каждой команды свой). Педагог Центра детского творчества высылает по средствам электронной почты задания для каждой возрастной категории отдельно. Каждое задание состоит из трех блоков: </w:t>
      </w:r>
    </w:p>
    <w:p w:rsidR="0068590F" w:rsidRPr="0068590F" w:rsidRDefault="0068590F" w:rsidP="0068590F">
      <w:pPr>
        <w:tabs>
          <w:tab w:val="num" w:pos="-567"/>
          <w:tab w:val="left" w:pos="42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0F">
        <w:rPr>
          <w:rFonts w:ascii="Times New Roman" w:hAnsi="Times New Roman" w:cs="Times New Roman"/>
          <w:sz w:val="24"/>
          <w:szCs w:val="24"/>
        </w:rPr>
        <w:t>1 блок – логические задания или тренинги для развития умственных способностей учащихся;</w:t>
      </w:r>
    </w:p>
    <w:p w:rsidR="0068590F" w:rsidRPr="0068590F" w:rsidRDefault="0068590F" w:rsidP="0068590F">
      <w:pPr>
        <w:tabs>
          <w:tab w:val="num" w:pos="-567"/>
          <w:tab w:val="left" w:pos="42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0F">
        <w:rPr>
          <w:rFonts w:ascii="Times New Roman" w:hAnsi="Times New Roman" w:cs="Times New Roman"/>
          <w:sz w:val="24"/>
          <w:szCs w:val="24"/>
        </w:rPr>
        <w:t>2 блок – методические рекомендации по проведению тренировок;</w:t>
      </w:r>
    </w:p>
    <w:p w:rsidR="0068590F" w:rsidRPr="0068590F" w:rsidRDefault="0068590F" w:rsidP="0068590F">
      <w:pPr>
        <w:tabs>
          <w:tab w:val="num" w:pos="-567"/>
          <w:tab w:val="left" w:pos="42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0F">
        <w:rPr>
          <w:rFonts w:ascii="Times New Roman" w:hAnsi="Times New Roman" w:cs="Times New Roman"/>
          <w:sz w:val="24"/>
          <w:szCs w:val="24"/>
        </w:rPr>
        <w:t>3 блок – тренировочные задания и вопросы.</w:t>
      </w:r>
    </w:p>
    <w:p w:rsidR="0068590F" w:rsidRPr="0068590F" w:rsidRDefault="0068590F" w:rsidP="0068590F">
      <w:pPr>
        <w:tabs>
          <w:tab w:val="num" w:pos="-567"/>
          <w:tab w:val="left" w:pos="42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0F">
        <w:rPr>
          <w:rFonts w:ascii="Times New Roman" w:hAnsi="Times New Roman" w:cs="Times New Roman"/>
          <w:sz w:val="24"/>
          <w:szCs w:val="24"/>
        </w:rPr>
        <w:t>Третий блок имеет оценочную систему.</w:t>
      </w:r>
    </w:p>
    <w:p w:rsidR="0068590F" w:rsidRPr="0068590F" w:rsidRDefault="0068590F" w:rsidP="0068590F">
      <w:pPr>
        <w:tabs>
          <w:tab w:val="num" w:pos="-567"/>
          <w:tab w:val="left" w:pos="42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0F">
        <w:rPr>
          <w:rFonts w:ascii="Times New Roman" w:hAnsi="Times New Roman" w:cs="Times New Roman"/>
          <w:sz w:val="24"/>
          <w:szCs w:val="24"/>
        </w:rPr>
        <w:t xml:space="preserve">Зачисление в данную школу происходит по предъявлению документов. Отчисление из школы происходит в том случае, если на два высланных подряд задания нет выполненных ответов. </w:t>
      </w:r>
    </w:p>
    <w:p w:rsidR="0068590F" w:rsidRPr="0068590F" w:rsidRDefault="0068590F" w:rsidP="0068590F">
      <w:pPr>
        <w:tabs>
          <w:tab w:val="num" w:pos="-567"/>
          <w:tab w:val="left" w:pos="42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0F">
        <w:rPr>
          <w:rFonts w:ascii="Times New Roman" w:hAnsi="Times New Roman" w:cs="Times New Roman"/>
          <w:sz w:val="24"/>
          <w:szCs w:val="24"/>
        </w:rPr>
        <w:t xml:space="preserve">При необходимости педагог может оказывать консультации по телефону, интернету или </w:t>
      </w:r>
      <w:proofErr w:type="gramStart"/>
      <w:r w:rsidRPr="0068590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8590F">
        <w:rPr>
          <w:rFonts w:ascii="Times New Roman" w:hAnsi="Times New Roman" w:cs="Times New Roman"/>
          <w:sz w:val="24"/>
          <w:szCs w:val="24"/>
        </w:rPr>
        <w:t xml:space="preserve"> личной встречи по требованию координатора или команды. Все замечания и предложения  по организации данной формы обучения решаются непосредственно с куратором направления.</w:t>
      </w:r>
    </w:p>
    <w:p w:rsidR="0068590F" w:rsidRPr="0068590F" w:rsidRDefault="0068590F" w:rsidP="0068590F">
      <w:pPr>
        <w:tabs>
          <w:tab w:val="num" w:pos="-567"/>
          <w:tab w:val="left" w:pos="426"/>
        </w:tabs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8590F" w:rsidRPr="0068590F" w:rsidRDefault="0068590F" w:rsidP="0068590F">
      <w:pPr>
        <w:tabs>
          <w:tab w:val="num" w:pos="-567"/>
          <w:tab w:val="left" w:pos="42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tabs>
          <w:tab w:val="num" w:pos="-567"/>
          <w:tab w:val="left" w:pos="426"/>
        </w:tabs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90F">
        <w:rPr>
          <w:rFonts w:ascii="Times New Roman" w:hAnsi="Times New Roman" w:cs="Times New Roman"/>
          <w:b/>
          <w:sz w:val="24"/>
          <w:szCs w:val="24"/>
        </w:rPr>
        <w:lastRenderedPageBreak/>
        <w:t>Схема взаимодействия</w:t>
      </w:r>
    </w:p>
    <w:p w:rsidR="0068590F" w:rsidRPr="0068590F" w:rsidRDefault="003939FD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3939FD">
        <w:rPr>
          <w:rFonts w:ascii="Times New Roman" w:hAnsi="Times New Roman" w:cs="Times New Roman"/>
          <w:sz w:val="24"/>
          <w:szCs w:val="24"/>
        </w:rPr>
        <w:pict>
          <v:group id="_x0000_s1026" style="position:absolute;left:0;text-align:left;margin-left:-24.3pt;margin-top:.8pt;width:459.15pt;height:642.85pt;z-index:251658240" coordorigin="1215,1680" coordsize="9183,13575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7" type="#_x0000_t87" style="position:absolute;left:2602;top:5603;width:855;height:3630;rotation:270" adj=",11515"/>
            <v:shapetype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_x0000_s1028" type="#_x0000_t64" style="position:absolute;left:2789;top:7845;width:5551;height:1830">
              <v:textbox>
                <w:txbxContent>
                  <w:p w:rsidR="0068590F" w:rsidRDefault="0068590F" w:rsidP="0068590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Районный конкурс «Одиссея разума»</w:t>
                    </w:r>
                  </w:p>
                </w:txbxContent>
              </v:textbox>
            </v:shape>
            <v:oval id="_x0000_s1029" style="position:absolute;left:4024;top:1680;width:1916;height:1288">
              <v:textbox>
                <w:txbxContent>
                  <w:p w:rsidR="0068590F" w:rsidRDefault="0068590F" w:rsidP="0068590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Педагог ЦДТ</w:t>
                    </w:r>
                  </w:p>
                </w:txbxContent>
              </v:textbox>
            </v:oval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030" type="#_x0000_t70" style="position:absolute;left:4942;top:3048;width:203;height:544;rotation:-306436fd"/>
            <v:oval id="_x0000_s1031" style="position:absolute;left:2932;top:3585;width:4399;height:1349">
              <v:textbox>
                <w:txbxContent>
                  <w:p w:rsidR="0068590F" w:rsidRDefault="0068590F" w:rsidP="0068590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Координатор*</w:t>
                    </w:r>
                  </w:p>
                </w:txbxContent>
              </v:textbox>
            </v:oval>
            <v:shape id="_x0000_s1032" type="#_x0000_t70" style="position:absolute;left:2574;top:4588;width:358;height:840;rotation:2843225fd"/>
            <v:shape id="_x0000_s1033" type="#_x0000_t70" style="position:absolute;left:4024;top:4934;width:358;height:977;rotation:1074326fd"/>
            <v:shape id="_x0000_s1034" type="#_x0000_t70" style="position:absolute;left:5389;top:5190;width:358;height:840"/>
            <v:shape id="_x0000_s1035" type="#_x0000_t70" style="position:absolute;left:6973;top:4934;width:358;height:840;rotation:-24986217fd"/>
            <v:oval id="_x0000_s1036" style="position:absolute;left:1529;top:5441;width:1403;height:750;rotation:1889823fd">
              <v:textbox>
                <w:txbxContent>
                  <w:p w:rsidR="0068590F" w:rsidRDefault="0068590F" w:rsidP="0068590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1-3 </w:t>
                    </w:r>
                    <w:proofErr w:type="spellStart"/>
                    <w:r>
                      <w:rPr>
                        <w:b/>
                      </w:rPr>
                      <w:t>кл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</w:p>
                </w:txbxContent>
              </v:textbox>
            </v:oval>
            <v:oval id="_x0000_s1037" style="position:absolute;left:3182;top:6030;width:1403;height:750;rotation:1889823fd">
              <v:textbox>
                <w:txbxContent>
                  <w:p w:rsidR="0068590F" w:rsidRDefault="0068590F" w:rsidP="0068590F">
                    <w:r>
                      <w:rPr>
                        <w:b/>
                      </w:rPr>
                      <w:t xml:space="preserve">4-5 </w:t>
                    </w:r>
                    <w:proofErr w:type="spellStart"/>
                    <w:r>
                      <w:rPr>
                        <w:b/>
                      </w:rPr>
                      <w:t>кл</w:t>
                    </w:r>
                    <w:proofErr w:type="spellEnd"/>
                    <w:r>
                      <w:t>.</w:t>
                    </w:r>
                  </w:p>
                </w:txbxContent>
              </v:textbox>
            </v:oval>
            <v:oval id="_x0000_s1038" style="position:absolute;left:4942;top:6191;width:1403;height:750">
              <v:textbox>
                <w:txbxContent>
                  <w:p w:rsidR="0068590F" w:rsidRDefault="0068590F" w:rsidP="0068590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6-8 </w:t>
                    </w:r>
                    <w:proofErr w:type="spellStart"/>
                    <w:r>
                      <w:rPr>
                        <w:b/>
                      </w:rPr>
                      <w:t>кл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</w:p>
                </w:txbxContent>
              </v:textbox>
            </v:oval>
            <v:oval id="_x0000_s1039" style="position:absolute;left:6780;top:5833;width:1167;height:1050;rotation:-4107088fd">
              <v:textbox>
                <w:txbxContent>
                  <w:p w:rsidR="0068590F" w:rsidRDefault="0068590F" w:rsidP="0068590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9-11 </w:t>
                    </w:r>
                    <w:proofErr w:type="spellStart"/>
                    <w:r>
                      <w:rPr>
                        <w:b/>
                      </w:rPr>
                      <w:t>кл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</w:p>
                </w:txbxContent>
              </v:textbox>
            </v:oval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_x0000_s1040" type="#_x0000_t71" style="position:absolute;left:4024;top:10920;width:6374;height:4335">
              <v:textbox>
                <w:txbxContent>
                  <w:p w:rsidR="0068590F" w:rsidRDefault="0068590F" w:rsidP="0068590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Краевой конкурс</w:t>
                    </w:r>
                  </w:p>
                  <w:p w:rsidR="0068590F" w:rsidRDefault="0068590F" w:rsidP="0068590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«Одиссея разума»</w:t>
                    </w:r>
                  </w:p>
                </w:txbxContent>
              </v:textbox>
            </v:shape>
            <v:shape id="_x0000_s1041" type="#_x0000_t87" style="position:absolute;left:6329;top:5603;width:855;height:3630;rotation:270" adj=",11515"/>
            <v:shape id="_x0000_s1042" type="#_x0000_t87" style="position:absolute;left:6674;top:8288;width:855;height:3630;rotation:270" adj=",11515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3" type="#_x0000_t67" style="position:absolute;left:6733;top:10065;width:992;height:1410"/>
          </v:group>
        </w:pict>
      </w: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8590F" w:rsidRPr="0068590F" w:rsidRDefault="0068590F" w:rsidP="0068590F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90F" w:rsidRPr="0068590F" w:rsidRDefault="0068590F" w:rsidP="0068590F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90F" w:rsidRPr="0068590F" w:rsidRDefault="0068590F" w:rsidP="0068590F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90F" w:rsidRDefault="0068590F" w:rsidP="0068590F">
      <w:pPr>
        <w:ind w:firstLine="60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590F" w:rsidRPr="0068590F" w:rsidRDefault="0068590F" w:rsidP="0068590F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8590F">
        <w:rPr>
          <w:rFonts w:ascii="Times New Roman" w:hAnsi="Times New Roman" w:cs="Times New Roman"/>
          <w:b/>
          <w:sz w:val="20"/>
          <w:szCs w:val="20"/>
        </w:rPr>
        <w:t>*</w:t>
      </w:r>
      <w:r w:rsidRPr="0068590F">
        <w:rPr>
          <w:rFonts w:ascii="Times New Roman" w:hAnsi="Times New Roman" w:cs="Times New Roman"/>
          <w:sz w:val="20"/>
          <w:szCs w:val="20"/>
        </w:rPr>
        <w:t>Координатор (руководитель) школьной команды может быть заместитель директора по учебно-воспитательной работе, педагог-организатор, классные руководители, учителя и другие лица, осуществляющие работу по данному направлению ОУ</w:t>
      </w:r>
    </w:p>
    <w:p w:rsidR="0068590F" w:rsidRPr="0068590F" w:rsidRDefault="0068590F" w:rsidP="0068590F">
      <w:pPr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9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Мониторинг оценивания </w:t>
      </w:r>
    </w:p>
    <w:p w:rsidR="0068590F" w:rsidRPr="0068590F" w:rsidRDefault="0068590F" w:rsidP="0068590F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90F">
        <w:rPr>
          <w:rFonts w:ascii="Times New Roman" w:hAnsi="Times New Roman" w:cs="Times New Roman"/>
          <w:sz w:val="24"/>
          <w:szCs w:val="24"/>
        </w:rPr>
        <w:t xml:space="preserve">Третий блок задания имеет оценочную систему, за каждый правильный ответ присуждаются баллы в зависимости от сложности вопроса. Все полученные баллы заносятся в табель и публикуются на сайте Центра детского творчества. По итогам года баллы, набранные по дистанционной форме и баллы, набранные на районном конкурсе интеллектуальных игр «Одиссея разума» суммируются, и выявляется абсолютная команда-победительница. В очном туре, в течение районного конкурса интеллектуальных игр «Одиссея разума», команды-участницы набирают баллы, и выявляется победитель очного тура по правилам действующей игры. Таким образом, в очном туре выявляется победитель, который имеет возможность принять участие в краевом конкурсе интеллектуальных игр «Одиссея разума» и команда-победительница заочного тура (по результатам дистанционного обучения). Команда, победившая в заочном туре, награждается. </w:t>
      </w:r>
    </w:p>
    <w:p w:rsidR="0068590F" w:rsidRPr="0068590F" w:rsidRDefault="0068590F" w:rsidP="0068590F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90F">
        <w:rPr>
          <w:rFonts w:ascii="Times New Roman" w:hAnsi="Times New Roman" w:cs="Times New Roman"/>
          <w:sz w:val="24"/>
          <w:szCs w:val="24"/>
        </w:rPr>
        <w:t xml:space="preserve">Руководители и команды по итогам года награждаются. Координатор команды является единственным руководителем, педагог, высылающий задания, является только куратором направления и не претендует на результативность команды. </w:t>
      </w:r>
    </w:p>
    <w:p w:rsidR="0068590F" w:rsidRPr="0068590F" w:rsidRDefault="0068590F" w:rsidP="0068590F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90F">
        <w:rPr>
          <w:rFonts w:ascii="Times New Roman" w:hAnsi="Times New Roman" w:cs="Times New Roman"/>
          <w:sz w:val="24"/>
          <w:szCs w:val="24"/>
        </w:rPr>
        <w:t xml:space="preserve">Дополнительные баллы команда может получить при предъявлении копии грамоты, диплома, сертификата или свидетельства участника  интеллектуальных конкурсов любого уровня. </w:t>
      </w:r>
      <w:proofErr w:type="gramStart"/>
      <w:r w:rsidRPr="0068590F">
        <w:rPr>
          <w:rFonts w:ascii="Times New Roman" w:hAnsi="Times New Roman" w:cs="Times New Roman"/>
          <w:sz w:val="24"/>
          <w:szCs w:val="24"/>
        </w:rPr>
        <w:t xml:space="preserve">Школьные интеллектуальные конкурсы и олимпиады: участие – 2 балла, призовые места – 5 баллов; интеллектуальные конкурсы и олимпиады районного уровня: участие – 5 баллов; призовые места – 7 баллов; окружные и краевые конкурсы и олимпиады: участие – 7 баллов; призовые места – 10 баллов; всероссийские интеллектуальные конкурсы и олимпиады: участие – 12 баллов; призовые места – 15 баллов. </w:t>
      </w:r>
      <w:proofErr w:type="gramEnd"/>
    </w:p>
    <w:p w:rsidR="0068590F" w:rsidRPr="0068590F" w:rsidRDefault="0068590F" w:rsidP="00685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0F">
        <w:rPr>
          <w:rFonts w:ascii="Times New Roman" w:hAnsi="Times New Roman" w:cs="Times New Roman"/>
          <w:b/>
          <w:sz w:val="28"/>
          <w:szCs w:val="28"/>
        </w:rPr>
        <w:t>Сроки выполнения заданий</w:t>
      </w:r>
      <w:r w:rsidR="00C068AD">
        <w:rPr>
          <w:rFonts w:ascii="Times New Roman" w:hAnsi="Times New Roman" w:cs="Times New Roman"/>
          <w:b/>
          <w:sz w:val="28"/>
          <w:szCs w:val="28"/>
        </w:rPr>
        <w:t xml:space="preserve"> на 2011 год</w:t>
      </w:r>
    </w:p>
    <w:tbl>
      <w:tblPr>
        <w:tblStyle w:val="a3"/>
        <w:tblW w:w="10517" w:type="dxa"/>
        <w:tblInd w:w="-743" w:type="dxa"/>
        <w:tblLook w:val="04A0"/>
      </w:tblPr>
      <w:tblGrid>
        <w:gridCol w:w="1277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3B5366" w:rsidTr="003B5366">
        <w:tc>
          <w:tcPr>
            <w:tcW w:w="1277" w:type="dxa"/>
            <w:vMerge w:val="restart"/>
          </w:tcPr>
          <w:p w:rsidR="003B5366" w:rsidRDefault="003B5366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:rsidR="003B5366" w:rsidRDefault="003B5366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</w:tc>
        <w:tc>
          <w:tcPr>
            <w:tcW w:w="2310" w:type="dxa"/>
            <w:gridSpan w:val="2"/>
          </w:tcPr>
          <w:p w:rsidR="003B5366" w:rsidRDefault="003B5366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классы</w:t>
            </w:r>
          </w:p>
        </w:tc>
        <w:tc>
          <w:tcPr>
            <w:tcW w:w="2310" w:type="dxa"/>
            <w:gridSpan w:val="2"/>
          </w:tcPr>
          <w:p w:rsidR="003B5366" w:rsidRDefault="003B5366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2310" w:type="dxa"/>
            <w:gridSpan w:val="2"/>
          </w:tcPr>
          <w:p w:rsidR="003B5366" w:rsidRDefault="003B5366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3B5366" w:rsidTr="003B5366">
        <w:tc>
          <w:tcPr>
            <w:tcW w:w="1277" w:type="dxa"/>
            <w:vMerge/>
          </w:tcPr>
          <w:p w:rsidR="003B5366" w:rsidRDefault="003B5366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B5366" w:rsidRDefault="003B5366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отправки задания</w:t>
            </w:r>
          </w:p>
        </w:tc>
        <w:tc>
          <w:tcPr>
            <w:tcW w:w="1155" w:type="dxa"/>
          </w:tcPr>
          <w:p w:rsidR="003B5366" w:rsidRDefault="003B5366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отправки ответа</w:t>
            </w:r>
          </w:p>
        </w:tc>
        <w:tc>
          <w:tcPr>
            <w:tcW w:w="1155" w:type="dxa"/>
          </w:tcPr>
          <w:p w:rsidR="003B5366" w:rsidRDefault="003B5366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отправки задания</w:t>
            </w:r>
          </w:p>
        </w:tc>
        <w:tc>
          <w:tcPr>
            <w:tcW w:w="1155" w:type="dxa"/>
          </w:tcPr>
          <w:p w:rsidR="003B5366" w:rsidRDefault="003B5366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отправки ответа</w:t>
            </w:r>
          </w:p>
        </w:tc>
        <w:tc>
          <w:tcPr>
            <w:tcW w:w="1155" w:type="dxa"/>
          </w:tcPr>
          <w:p w:rsidR="003B5366" w:rsidRDefault="003B5366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отправки задания</w:t>
            </w:r>
          </w:p>
        </w:tc>
        <w:tc>
          <w:tcPr>
            <w:tcW w:w="1155" w:type="dxa"/>
          </w:tcPr>
          <w:p w:rsidR="003B5366" w:rsidRDefault="003B5366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отправки ответа</w:t>
            </w:r>
          </w:p>
        </w:tc>
        <w:tc>
          <w:tcPr>
            <w:tcW w:w="1155" w:type="dxa"/>
          </w:tcPr>
          <w:p w:rsidR="003B5366" w:rsidRDefault="003B5366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отправки задания</w:t>
            </w:r>
          </w:p>
        </w:tc>
        <w:tc>
          <w:tcPr>
            <w:tcW w:w="1155" w:type="dxa"/>
          </w:tcPr>
          <w:p w:rsidR="003B5366" w:rsidRDefault="003B5366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отправки ответа</w:t>
            </w:r>
          </w:p>
        </w:tc>
      </w:tr>
      <w:tr w:rsidR="00207AAE" w:rsidTr="003B5366">
        <w:tc>
          <w:tcPr>
            <w:tcW w:w="1277" w:type="dxa"/>
          </w:tcPr>
          <w:p w:rsidR="00207AAE" w:rsidRDefault="00207AAE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1155" w:type="dxa"/>
          </w:tcPr>
          <w:p w:rsidR="00207AAE" w:rsidRDefault="00207AAE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1155" w:type="dxa"/>
          </w:tcPr>
          <w:p w:rsidR="00207AAE" w:rsidRDefault="00207AAE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155" w:type="dxa"/>
          </w:tcPr>
          <w:p w:rsidR="00207AAE" w:rsidRDefault="00207AAE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155" w:type="dxa"/>
          </w:tcPr>
          <w:p w:rsidR="00207AAE" w:rsidRDefault="00207AAE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1155" w:type="dxa"/>
          </w:tcPr>
          <w:p w:rsidR="00207AAE" w:rsidRDefault="00207AAE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1155" w:type="dxa"/>
          </w:tcPr>
          <w:p w:rsidR="00207AAE" w:rsidRDefault="00207AAE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1155" w:type="dxa"/>
          </w:tcPr>
          <w:p w:rsidR="00207AAE" w:rsidRDefault="00207AAE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1155" w:type="dxa"/>
          </w:tcPr>
          <w:p w:rsidR="00207AAE" w:rsidRDefault="00207AAE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</w:tc>
      </w:tr>
      <w:tr w:rsidR="00207AAE" w:rsidTr="003B5366">
        <w:tc>
          <w:tcPr>
            <w:tcW w:w="1277" w:type="dxa"/>
          </w:tcPr>
          <w:p w:rsidR="00207AAE" w:rsidRDefault="003B5366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1155" w:type="dxa"/>
          </w:tcPr>
          <w:p w:rsidR="00207AAE" w:rsidRDefault="002F686A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1155" w:type="dxa"/>
          </w:tcPr>
          <w:p w:rsidR="00207AAE" w:rsidRDefault="002F686A" w:rsidP="00CD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155" w:type="dxa"/>
          </w:tcPr>
          <w:p w:rsidR="00207AAE" w:rsidRDefault="00CD5BB8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686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155" w:type="dxa"/>
          </w:tcPr>
          <w:p w:rsidR="00207AAE" w:rsidRDefault="00CD5BB8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155" w:type="dxa"/>
          </w:tcPr>
          <w:p w:rsidR="00207AAE" w:rsidRDefault="00CD5BB8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1155" w:type="dxa"/>
          </w:tcPr>
          <w:p w:rsidR="00207AAE" w:rsidRDefault="00CD5BB8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155" w:type="dxa"/>
          </w:tcPr>
          <w:p w:rsidR="00207AAE" w:rsidRDefault="00CD5BB8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1155" w:type="dxa"/>
          </w:tcPr>
          <w:p w:rsidR="00207AAE" w:rsidRDefault="00CD5BB8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</w:tr>
      <w:tr w:rsidR="00207AAE" w:rsidTr="003B5366">
        <w:tc>
          <w:tcPr>
            <w:tcW w:w="1277" w:type="dxa"/>
          </w:tcPr>
          <w:p w:rsidR="00207AAE" w:rsidRDefault="003B5366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1155" w:type="dxa"/>
          </w:tcPr>
          <w:p w:rsidR="00207AAE" w:rsidRDefault="00CD5BB8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1155" w:type="dxa"/>
          </w:tcPr>
          <w:p w:rsidR="00207AAE" w:rsidRDefault="00CD5BB8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155" w:type="dxa"/>
          </w:tcPr>
          <w:p w:rsidR="00207AAE" w:rsidRDefault="00CD5BB8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1155" w:type="dxa"/>
          </w:tcPr>
          <w:p w:rsidR="00207AAE" w:rsidRDefault="00CD5BB8" w:rsidP="0059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155" w:type="dxa"/>
          </w:tcPr>
          <w:p w:rsidR="00207AAE" w:rsidRDefault="00591F5D" w:rsidP="0059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1155" w:type="dxa"/>
          </w:tcPr>
          <w:p w:rsidR="00207AAE" w:rsidRDefault="00591F5D" w:rsidP="0059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155" w:type="dxa"/>
          </w:tcPr>
          <w:p w:rsidR="00207AAE" w:rsidRDefault="00591F5D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155" w:type="dxa"/>
          </w:tcPr>
          <w:p w:rsidR="00207AAE" w:rsidRDefault="00591F5D" w:rsidP="0068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</w:tr>
    </w:tbl>
    <w:p w:rsidR="0068590F" w:rsidRDefault="0068590F" w:rsidP="006859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590F" w:rsidSect="0039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8590F"/>
    <w:rsid w:val="00207AAE"/>
    <w:rsid w:val="002F686A"/>
    <w:rsid w:val="003939FD"/>
    <w:rsid w:val="003B5366"/>
    <w:rsid w:val="00457505"/>
    <w:rsid w:val="00591F5D"/>
    <w:rsid w:val="0068590F"/>
    <w:rsid w:val="00AC3184"/>
    <w:rsid w:val="00B175F8"/>
    <w:rsid w:val="00C068AD"/>
    <w:rsid w:val="00CD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7</cp:revision>
  <dcterms:created xsi:type="dcterms:W3CDTF">2011-10-05T14:53:00Z</dcterms:created>
  <dcterms:modified xsi:type="dcterms:W3CDTF">2011-10-25T03:50:00Z</dcterms:modified>
</cp:coreProperties>
</file>